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B7" w:rsidRDefault="00D34C7F">
      <w:r>
        <w:t xml:space="preserve">                                                   </w:t>
      </w:r>
      <w:r w:rsidR="003E3128">
        <w:t xml:space="preserve">        </w:t>
      </w:r>
      <w:r>
        <w:t>AGATE FIRE PROTECTION DISTRICT’S</w:t>
      </w:r>
    </w:p>
    <w:p w:rsidR="00D34C7F" w:rsidRDefault="00D34C7F">
      <w:r>
        <w:t xml:space="preserve">                                                            </w:t>
      </w:r>
      <w:r w:rsidR="003E3128">
        <w:t>DEVELOPMENT</w:t>
      </w:r>
      <w:r>
        <w:t xml:space="preserve"> IMPACT FEE POLICY</w:t>
      </w:r>
    </w:p>
    <w:p w:rsidR="00D34C7F" w:rsidRDefault="00D34C7F"/>
    <w:p w:rsidR="00D34C7F" w:rsidRDefault="00D34C7F"/>
    <w:p w:rsidR="003E3128" w:rsidRDefault="00D34C7F">
      <w:r>
        <w:t>The Agate Fire Protection Distric</w:t>
      </w:r>
      <w:r w:rsidR="00E82671">
        <w:t xml:space="preserve">t </w:t>
      </w:r>
      <w:r w:rsidR="00E82671">
        <w:t xml:space="preserve">(AFPD) </w:t>
      </w:r>
      <w:r>
        <w:t>Board</w:t>
      </w:r>
      <w:r w:rsidR="00E82671">
        <w:t xml:space="preserve"> </w:t>
      </w:r>
      <w:r>
        <w:t>of Directors determined that new growth and development in the district’s service area creates additional demand and need for capital infrastructure expansion</w:t>
      </w:r>
      <w:r w:rsidR="00E82671">
        <w:t>.  T</w:t>
      </w:r>
      <w:r>
        <w:t>he board finds that new growth and develop</w:t>
      </w:r>
      <w:r w:rsidR="003E3128">
        <w:t>ment should pay its proportionate share of the costs for this infrastructure expansion</w:t>
      </w:r>
      <w:r>
        <w:t>.</w:t>
      </w:r>
      <w:r w:rsidR="003E3128">
        <w:t xml:space="preserve"> </w:t>
      </w:r>
      <w:r w:rsidR="00747E4B">
        <w:t xml:space="preserve"> The </w:t>
      </w:r>
      <w:r w:rsidR="00E82671">
        <w:t>AFPD</w:t>
      </w:r>
      <w:r w:rsidR="00747E4B">
        <w:t xml:space="preserve"> retained BBC Research &amp; Consulting to conduct a feasibility assessment and calculate appropriate fees for development.   BBC’s analysis and recommendations for implementing an impact fee system were reviewed at the </w:t>
      </w:r>
      <w:r w:rsidR="00E82671">
        <w:t xml:space="preserve">AFPD </w:t>
      </w:r>
      <w:r w:rsidR="00747E4B">
        <w:t xml:space="preserve">Board meeting on 8/13/2020.  At this meeting the Board determined to begin implementing fees of 15% of the </w:t>
      </w:r>
      <w:r w:rsidR="003A26A8">
        <w:t xml:space="preserve">maximum defensible amount presented in BBC’s Impact Fee Study. </w:t>
      </w:r>
      <w:r w:rsidR="00747E4B">
        <w:t xml:space="preserve"> </w:t>
      </w:r>
    </w:p>
    <w:p w:rsidR="003E3128" w:rsidRDefault="003E3128"/>
    <w:p w:rsidR="00687F07" w:rsidRDefault="003E3128">
      <w:r>
        <w:t xml:space="preserve">The </w:t>
      </w:r>
      <w:r w:rsidR="00E82671">
        <w:t>AFPD’s</w:t>
      </w:r>
      <w:r>
        <w:t xml:space="preserve"> impact fees will be updated periodically and reviewed by the board at least annually as it invests in additional infrast</w:t>
      </w:r>
      <w:r w:rsidR="00687F07">
        <w:t>ructure beyond what is currently existing</w:t>
      </w:r>
      <w:r w:rsidR="00E82671">
        <w:t xml:space="preserve"> or the d</w:t>
      </w:r>
      <w:r w:rsidR="00687F07">
        <w:t>istrict’s population or inventory of commercial square footage changes substantially.</w:t>
      </w:r>
    </w:p>
    <w:p w:rsidR="00687F07" w:rsidRDefault="00687F07"/>
    <w:p w:rsidR="00687F07" w:rsidRDefault="00687F07">
      <w:r>
        <w:t>These impact fees will be effective 8/13/2020.</w:t>
      </w:r>
    </w:p>
    <w:p w:rsidR="00687F07" w:rsidRDefault="00687F07"/>
    <w:p w:rsidR="00687F07" w:rsidRDefault="003A26A8">
      <w:r>
        <w:t xml:space="preserve">The </w:t>
      </w:r>
      <w:r w:rsidR="00E82671">
        <w:t>AFPD</w:t>
      </w:r>
      <w:r>
        <w:t xml:space="preserve"> will maintain its impact fee fund separately and apart from its general fund and make withdrawals from the former only to pay for growth-related infrastructure</w:t>
      </w:r>
      <w:r w:rsidR="00362862">
        <w:t xml:space="preserve"> or the cost of BBC’s fee design study</w:t>
      </w:r>
      <w:r>
        <w:t xml:space="preserve">.   </w:t>
      </w:r>
    </w:p>
    <w:p w:rsidR="00362862" w:rsidRDefault="00362862"/>
    <w:p w:rsidR="00362862" w:rsidRDefault="00362862">
      <w:r>
        <w:t>The development impact fee of $20,759 per residential dwelling and $10.49 per commercial and industrial square</w:t>
      </w:r>
      <w:r w:rsidR="00FE0927">
        <w:t xml:space="preserve"> foot that BBC calculated for </w:t>
      </w:r>
      <w:r w:rsidR="00E82671">
        <w:t>AFPD</w:t>
      </w:r>
      <w:r w:rsidR="00FE0927">
        <w:t xml:space="preserve"> represent maximum defensible amounts.  The </w:t>
      </w:r>
      <w:r w:rsidR="00E82671">
        <w:t>AFPD</w:t>
      </w:r>
      <w:bookmarkStart w:id="0" w:name="_GoBack"/>
      <w:bookmarkEnd w:id="0"/>
      <w:r w:rsidR="00FE0927">
        <w:t xml:space="preserve">’s Board chose to adopt fees of 15% of the maximum defensible amount, resulting in development impact fees of $3,114.00 per new residential dwellings and $1.57 per square foot for new commercial and industrial buildings. </w:t>
      </w:r>
    </w:p>
    <w:p w:rsidR="00687F07" w:rsidRDefault="00687F07"/>
    <w:p w:rsidR="00D34C7F" w:rsidRDefault="00687F07">
      <w:r>
        <w:t xml:space="preserve"> </w:t>
      </w:r>
      <w:r w:rsidR="003E3128">
        <w:t xml:space="preserve"> </w:t>
      </w:r>
      <w:r w:rsidR="00D34C7F">
        <w:t xml:space="preserve">   </w:t>
      </w:r>
    </w:p>
    <w:sectPr w:rsidR="00D3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7F"/>
    <w:rsid w:val="00362862"/>
    <w:rsid w:val="003A26A8"/>
    <w:rsid w:val="003E3128"/>
    <w:rsid w:val="00687F07"/>
    <w:rsid w:val="00747E4B"/>
    <w:rsid w:val="00BB2C5F"/>
    <w:rsid w:val="00C113EB"/>
    <w:rsid w:val="00CD4658"/>
    <w:rsid w:val="00D34C7F"/>
    <w:rsid w:val="00E82671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Dyson</dc:creator>
  <cp:lastModifiedBy>Laurie Dyson</cp:lastModifiedBy>
  <cp:revision>2</cp:revision>
  <dcterms:created xsi:type="dcterms:W3CDTF">2020-08-14T17:29:00Z</dcterms:created>
  <dcterms:modified xsi:type="dcterms:W3CDTF">2020-08-14T18:49:00Z</dcterms:modified>
</cp:coreProperties>
</file>